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line="360" w:lineRule="exact"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2016年吉林大学</w:t>
      </w:r>
      <w:r>
        <w:rPr>
          <w:rFonts w:hint="eastAsia" w:ascii="宋体" w:hAnsi="宋体" w:eastAsia="宋体" w:cs="宋体"/>
          <w:kern w:val="0"/>
          <w:sz w:val="24"/>
          <w:szCs w:val="24"/>
        </w:rPr>
        <w:t>体育学院</w:t>
      </w:r>
      <w:r>
        <w:rPr>
          <w:rFonts w:hint="eastAsia" w:ascii="宋体" w:hAnsi="宋体" w:eastAsia="宋体" w:cs="宋体"/>
          <w:kern w:val="0"/>
          <w:sz w:val="24"/>
          <w:szCs w:val="24"/>
        </w:rPr>
        <w:t>硕士研究生复试分数基本要求</w:t>
      </w:r>
    </w:p>
    <w:p>
      <w:pPr>
        <w:widowControl/>
        <w:spacing w:line="360" w:lineRule="exact"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kern w:val="0"/>
          <w:sz w:val="24"/>
          <w:szCs w:val="24"/>
        </w:rPr>
        <w:t>复试分数基本要求</w:t>
      </w: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以下为按专业划分的复试基本分数线。</w:t>
      </w:r>
    </w:p>
    <w:p>
      <w:pPr>
        <w:widowControl/>
        <w:spacing w:line="360" w:lineRule="exact"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</w:p>
    <w:tbl>
      <w:tblPr>
        <w:tblStyle w:val="6"/>
        <w:tblpPr w:leftFromText="180" w:rightFromText="180" w:topFromText="100" w:bottomFromText="100" w:vertAnchor="text" w:horzAnchor="margin" w:tblpY="2"/>
        <w:tblW w:w="8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2"/>
        <w:gridCol w:w="851"/>
        <w:gridCol w:w="816"/>
        <w:gridCol w:w="743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学科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总分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外语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专业课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351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运动人体科学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351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民族传统体育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体育硕士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180</w:t>
            </w:r>
          </w:p>
        </w:tc>
      </w:tr>
    </w:tbl>
    <w:p>
      <w:pPr>
        <w:widowControl/>
        <w:spacing w:line="36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二、单独考试（含强军计划、援藏计划）、少数民族高层次骨干人才计划复试基本要求</w:t>
      </w: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复试基本分数线根据教育部相关政策另行确定，复试录取工作另行安排</w:t>
      </w: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三、学院具体复试安排（复试名单、复试时间、地点及相关要求）稍后会在学院主页公示，请在近期关注学院主页研究生教育（通知通告）一栏。</w:t>
      </w:r>
    </w:p>
    <w:p>
      <w:pPr>
        <w:widowControl/>
        <w:spacing w:line="360" w:lineRule="exact"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01A1"/>
    <w:rsid w:val="0045099C"/>
    <w:rsid w:val="0097604B"/>
    <w:rsid w:val="00CF01A1"/>
    <w:rsid w:val="08E2744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正文文本缩进 Char"/>
    <w:basedOn w:val="5"/>
    <w:link w:val="2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48</Words>
  <Characters>278</Characters>
  <Lines>2</Lines>
  <Paragraphs>1</Paragraphs>
  <TotalTime>0</TotalTime>
  <ScaleCrop>false</ScaleCrop>
  <LinksUpToDate>false</LinksUpToDate>
  <CharactersWithSpaces>325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2016-03-09T07:18:00Z</dcterms:created>
  <dc:creator>微软用户</dc:creator>
  <cp:lastModifiedBy>Administrator</cp:lastModifiedBy>
  <dcterms:modified xsi:type="dcterms:W3CDTF">2016-03-09T07:56:41Z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