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5DD" w:rsidRDefault="000D1AF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B915DD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3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邹晓峰</w:t>
            </w:r>
          </w:p>
        </w:tc>
        <w:tc>
          <w:tcPr>
            <w:tcW w:w="1166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8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006EF8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B915DD" w:rsidRDefault="000D1A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1976.08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B915DD" w:rsidRDefault="00657749">
            <w:pPr>
              <w:jc w:val="center"/>
              <w:rPr>
                <w:sz w:val="28"/>
              </w:rPr>
            </w:pPr>
            <w:r w:rsidRPr="00657749"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1270</wp:posOffset>
                  </wp:positionV>
                  <wp:extent cx="1371600" cy="1764665"/>
                  <wp:effectExtent l="0" t="0" r="0" b="6985"/>
                  <wp:wrapNone/>
                  <wp:docPr id="1" name="图片 1" descr="C:\Users\zouxf\AppData\Local\Temp\WeChat Files\f043bfb09c342d30d21a4d43e77c5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ouxf\AppData\Local\Temp\WeChat Files\f043bfb09c342d30d21a4d43e77c5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D1AFD">
              <w:rPr>
                <w:rFonts w:hint="eastAsia"/>
                <w:sz w:val="28"/>
              </w:rPr>
              <w:t>照</w:t>
            </w:r>
          </w:p>
          <w:p w:rsidR="00B915DD" w:rsidRDefault="00B915DD">
            <w:pPr>
              <w:jc w:val="center"/>
              <w:rPr>
                <w:sz w:val="28"/>
              </w:rPr>
            </w:pPr>
          </w:p>
          <w:p w:rsidR="00B915DD" w:rsidRDefault="000D1A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B915DD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3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8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47" w:type="dxa"/>
            <w:noWrap/>
            <w:vAlign w:val="center"/>
          </w:tcPr>
          <w:p w:rsidR="00B915DD" w:rsidRDefault="000D1A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B915DD" w:rsidRDefault="00B915DD">
            <w:pPr>
              <w:jc w:val="center"/>
              <w:rPr>
                <w:sz w:val="28"/>
              </w:rPr>
            </w:pPr>
          </w:p>
        </w:tc>
      </w:tr>
      <w:tr w:rsidR="00B915DD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B915DD" w:rsidRDefault="009A2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</w:t>
            </w:r>
            <w:r w:rsidR="000D1AFD">
              <w:rPr>
                <w:rFonts w:hint="eastAsia"/>
                <w:sz w:val="24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B915DD" w:rsidRDefault="00B915DD">
            <w:pPr>
              <w:jc w:val="center"/>
              <w:rPr>
                <w:sz w:val="28"/>
              </w:rPr>
            </w:pPr>
          </w:p>
        </w:tc>
      </w:tr>
      <w:tr w:rsidR="00B915DD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B915DD" w:rsidRDefault="000D1A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运动人体科学、运动健康管理、体育教学</w:t>
            </w:r>
          </w:p>
        </w:tc>
      </w:tr>
      <w:tr w:rsidR="00B915DD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B915DD" w:rsidRDefault="00B915DD">
            <w:pPr>
              <w:jc w:val="center"/>
              <w:rPr>
                <w:sz w:val="24"/>
              </w:rPr>
            </w:pPr>
          </w:p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B915DD" w:rsidRDefault="00B915DD">
            <w:pPr>
              <w:jc w:val="center"/>
              <w:rPr>
                <w:sz w:val="24"/>
              </w:rPr>
            </w:pPr>
          </w:p>
          <w:p w:rsidR="00B915DD" w:rsidRDefault="00B915DD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0D1AFD" w:rsidRDefault="000D1AFD" w:rsidP="000D1AF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科研课题</w:t>
            </w:r>
          </w:p>
          <w:p w:rsidR="000D1AFD" w:rsidRPr="00D93B6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 w:rsidRPr="00D93B6D">
              <w:rPr>
                <w:color w:val="333333"/>
                <w:sz w:val="21"/>
                <w:szCs w:val="21"/>
              </w:rPr>
              <w:t>1.</w:t>
            </w:r>
            <w:r w:rsidRPr="00D93B6D">
              <w:rPr>
                <w:rFonts w:hint="eastAsia"/>
                <w:color w:val="333333"/>
                <w:sz w:val="21"/>
                <w:szCs w:val="21"/>
              </w:rPr>
              <w:t>冬季体能类项目主要训练手段功效的研究，中华人民共和国科学技术</w:t>
            </w:r>
            <w:proofErr w:type="gramStart"/>
            <w:r w:rsidRPr="00D93B6D">
              <w:rPr>
                <w:rFonts w:hint="eastAsia"/>
                <w:color w:val="333333"/>
                <w:sz w:val="21"/>
                <w:szCs w:val="21"/>
              </w:rPr>
              <w:t>部国家</w:t>
            </w:r>
            <w:proofErr w:type="gramEnd"/>
            <w:r w:rsidRPr="00D93B6D">
              <w:rPr>
                <w:rFonts w:hint="eastAsia"/>
                <w:color w:val="333333"/>
                <w:sz w:val="21"/>
                <w:szCs w:val="21"/>
              </w:rPr>
              <w:t>重点研发计划子课题，（2018YFF0300404-4）</w:t>
            </w:r>
            <w:r>
              <w:rPr>
                <w:rFonts w:hint="eastAsia"/>
                <w:color w:val="333333"/>
                <w:sz w:val="21"/>
                <w:szCs w:val="21"/>
              </w:rPr>
              <w:t>，2019-2021，20万，负责人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2.基于负重超等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长训练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的下肢力量训练仪研制，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吉林省发改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委项目（14BTY018），2015-2017，20万, 负责人；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3.电力系统攀爬技术动作评价标准的建立（2013576），电力系统横向课题，2013-2015，10万，负责人；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4.体育锻炼与评价方法课程建设（2015Z14），吉林大学高水平研究生核心课程建设项目，2015-2017，2万, 负责人；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5.我国冬奥会优势项目制胜规律研究与应用（2010(318)），国家科技支撑计划子课题项目（已结项），2010-2012，1万，负责人；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6.太极拳练习对老年人运动功能影响的研究（2009JC023），吉林大学基本业务费项目（已结项），2010-2012，2万，负责人；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7.高校女大学生穿着不同鞋行走时步态特征研究（2005QN010），吉林大学基本业务费项目（已结项），2005-2007，2万，负责人；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8.体育干预对自闭症儿童社会化的影响研究（14YJC890020），教育部人文社科研究项目，2014-2016，8万，第二参加人；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9.国家曲棍球队后备人才选材模式的研究（2013A027），国家体育总局攻关项目，2013-2014，10万，第一参加人；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10.吉林省女子举重后备力量培养对策研究（2013（448）），吉林省体育局科技项目，2013-2014，第二参加人。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（二）科研论文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[1]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孙文树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杨剑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中外体育服装品牌消费者满意度影响因素及比较研究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沈阳体育学院学报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,2014,06:27-32.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[2]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陈琼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游泳运动员</w:t>
            </w:r>
            <w:proofErr w:type="gramStart"/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心肌电</w:t>
            </w:r>
            <w:proofErr w:type="gramEnd"/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复极参数特征的实验研究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沈阳体育学院学报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,2015,03:79-82+88.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lastRenderedPageBreak/>
              <w:t> 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[3]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张云开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全身振动训练对老年人姿势控制能力影响的实验研究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广州体育学院学报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,2015,04:77-79+86.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[4]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李欣诺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王晓玲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杨冰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大强度训练对短道速滑运动员免疫机能与微量元素影响的研究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中国实验诊断学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,2015,09:1561-1563.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[5]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王宇婷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政府购买体育公共服务的现状问题及对策研究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体育文化导刊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,2015,09:9-13.</w:t>
            </w:r>
          </w:p>
          <w:p w:rsidR="000D1AFD" w:rsidRPr="00CE4B05" w:rsidRDefault="000D1AFD" w:rsidP="000D1AFD">
            <w:pPr>
              <w:rPr>
                <w:rFonts w:ascii="Times New Roman" w:hAnsi="Times New Roman"/>
                <w:color w:val="333333"/>
                <w:szCs w:val="21"/>
              </w:rPr>
            </w:pPr>
            <w:r w:rsidRPr="00CE4B05">
              <w:rPr>
                <w:rFonts w:ascii="Times New Roman" w:hAnsi="Times New Roman"/>
                <w:color w:val="333333"/>
                <w:szCs w:val="21"/>
              </w:rPr>
              <w:t>[</w:t>
            </w:r>
            <w:proofErr w:type="gramStart"/>
            <w:r w:rsidRPr="00CE4B05">
              <w:rPr>
                <w:rFonts w:ascii="Times New Roman" w:hAnsi="Times New Roman"/>
                <w:color w:val="333333"/>
                <w:szCs w:val="21"/>
              </w:rPr>
              <w:t>6]</w:t>
            </w:r>
            <w:r w:rsidRPr="00CE4B05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>Zou</w:t>
            </w:r>
            <w:proofErr w:type="gramEnd"/>
            <w:r w:rsidRPr="00CE4B05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 xml:space="preserve"> X, Pei J, Li X. University taekwondo education model component factors consistency test analysis based on AHP[J]. </w:t>
            </w:r>
            <w:proofErr w:type="spellStart"/>
            <w:r w:rsidRPr="00CE4B05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>BioTechnology</w:t>
            </w:r>
            <w:proofErr w:type="spellEnd"/>
            <w:r w:rsidRPr="00CE4B05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>: An Indian Journal, 2014, 10(3).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[7]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方成华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不同频率振动训练对速滑运动员下肢爆发力的影响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沈阳体育学院学报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,2013,05:125-127.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[8]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张少伟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张</w:t>
            </w:r>
            <w:proofErr w:type="gramStart"/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浩</w:t>
            </w:r>
            <w:proofErr w:type="gramEnd"/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全身振动训练对老年人下肢肌力影响的实验研究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沈阳体育学院学报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,2013,04:79-81+86.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[9]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刘英伟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邹晓峰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振动训练对速滑运动员下肢肌力影响的实验研究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[J]. </w:t>
            </w:r>
            <w:r w:rsidRPr="00CE4B05">
              <w:rPr>
                <w:rFonts w:ascii="Times New Roman" w:cs="Times New Roman"/>
                <w:color w:val="333333"/>
                <w:sz w:val="21"/>
                <w:szCs w:val="21"/>
              </w:rPr>
              <w:t>沈阳体育学院学报</w:t>
            </w: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,2012,01:81-83.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E4B0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[10]</w:t>
            </w:r>
            <w:r w:rsidRPr="00CE4B05">
              <w:rPr>
                <w:rFonts w:ascii="Times New Roman" w:hAnsi="Arial" w:cs="Times New Roman"/>
                <w:color w:val="000000"/>
                <w:sz w:val="21"/>
                <w:szCs w:val="21"/>
                <w:shd w:val="clear" w:color="auto" w:fill="FFFFFF"/>
              </w:rPr>
              <w:t>曲申</w:t>
            </w:r>
            <w:r w:rsidRPr="00CE4B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CE4B05">
              <w:rPr>
                <w:rFonts w:ascii="Times New Roman" w:hAnsi="Arial" w:cs="Times New Roman"/>
                <w:color w:val="000000"/>
                <w:sz w:val="21"/>
                <w:szCs w:val="21"/>
                <w:shd w:val="clear" w:color="auto" w:fill="FFFFFF"/>
              </w:rPr>
              <w:t>邹晓峰</w:t>
            </w:r>
            <w:r w:rsidRPr="00CE4B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E4B05">
              <w:rPr>
                <w:rFonts w:ascii="Times New Roman" w:hAnsi="Arial" w:cs="Times New Roman"/>
                <w:color w:val="000000"/>
                <w:sz w:val="21"/>
                <w:szCs w:val="21"/>
                <w:shd w:val="clear" w:color="auto" w:fill="FFFFFF"/>
              </w:rPr>
              <w:t>刘英伟</w:t>
            </w:r>
            <w:r w:rsidRPr="00CE4B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CE4B05">
              <w:rPr>
                <w:rFonts w:ascii="Times New Roman" w:hAnsi="Arial" w:cs="Times New Roman"/>
                <w:color w:val="000000"/>
                <w:sz w:val="21"/>
                <w:szCs w:val="21"/>
                <w:shd w:val="clear" w:color="auto" w:fill="FFFFFF"/>
              </w:rPr>
              <w:t>山菠菜多糖对长时间大强度运动</w:t>
            </w:r>
            <w:proofErr w:type="gramStart"/>
            <w:r w:rsidRPr="00CE4B05">
              <w:rPr>
                <w:rFonts w:ascii="Times New Roman" w:hAnsi="Arial" w:cs="Times New Roman"/>
                <w:color w:val="000000"/>
                <w:sz w:val="21"/>
                <w:szCs w:val="21"/>
                <w:shd w:val="clear" w:color="auto" w:fill="FFFFFF"/>
              </w:rPr>
              <w:t>大鼠铁代谢</w:t>
            </w:r>
            <w:proofErr w:type="gramEnd"/>
            <w:r w:rsidRPr="00CE4B05">
              <w:rPr>
                <w:rFonts w:ascii="Times New Roman" w:hAnsi="Arial" w:cs="Times New Roman"/>
                <w:color w:val="000000"/>
                <w:sz w:val="21"/>
                <w:szCs w:val="21"/>
                <w:shd w:val="clear" w:color="auto" w:fill="FFFFFF"/>
              </w:rPr>
              <w:t>的影响及分子机制研究</w:t>
            </w:r>
            <w:r w:rsidRPr="00CE4B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[J]. </w:t>
            </w:r>
            <w:r w:rsidRPr="00CE4B05">
              <w:rPr>
                <w:rFonts w:ascii="Times New Roman" w:hAnsi="Arial" w:cs="Times New Roman"/>
                <w:color w:val="000000"/>
                <w:sz w:val="21"/>
                <w:szCs w:val="21"/>
                <w:shd w:val="clear" w:color="auto" w:fill="FFFFFF"/>
              </w:rPr>
              <w:t>沈阳体育学院学报</w:t>
            </w:r>
            <w:r w:rsidRPr="00CE4B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2016, 35(5):63-67.</w:t>
            </w:r>
          </w:p>
          <w:p w:rsidR="000D1AFD" w:rsidRPr="00CE4B05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[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11]</w:t>
            </w:r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王超懿</w:t>
            </w:r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 xml:space="preserve">; </w:t>
            </w:r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邹晓峰</w:t>
            </w:r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 xml:space="preserve">; </w:t>
            </w:r>
            <w:proofErr w:type="gramStart"/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朱寒笑</w:t>
            </w:r>
            <w:proofErr w:type="gramEnd"/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 xml:space="preserve">; Charles </w:t>
            </w:r>
            <w:proofErr w:type="spellStart"/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H.Shea</w:t>
            </w:r>
            <w:proofErr w:type="spellEnd"/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目标大小对单臂和双臂动作控制特点的影响</w:t>
            </w:r>
            <w:r w:rsidRPr="00CE4B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[J].</w:t>
            </w:r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天津体育学院学报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，</w:t>
            </w:r>
            <w:r w:rsidRPr="00615F95"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2019-05-25</w:t>
            </w:r>
          </w:p>
          <w:p w:rsidR="00B915DD" w:rsidRPr="000D1AFD" w:rsidRDefault="00B915DD">
            <w:pPr>
              <w:jc w:val="center"/>
              <w:rPr>
                <w:sz w:val="24"/>
              </w:rPr>
            </w:pPr>
          </w:p>
        </w:tc>
      </w:tr>
      <w:tr w:rsidR="00B915DD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</w:tcPr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1.主编《运动人体科学理论与方法概论》，吉林：吉林大学出版社，2013.06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2.邹晓峰著，《人体负重行走的生物力学研究》，吉林：吉林大学出版社，2015.07</w:t>
            </w:r>
          </w:p>
          <w:p w:rsidR="000D1AFD" w:rsidRDefault="000D1AFD" w:rsidP="000D1AF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3.邹晓峰著，《我国速度滑冰项目制胜规律研究》，吉林：吉林大学出版社，2015.03</w:t>
            </w:r>
          </w:p>
          <w:p w:rsidR="00B915DD" w:rsidRPr="000D1AFD" w:rsidRDefault="00B915DD">
            <w:pPr>
              <w:jc w:val="center"/>
              <w:rPr>
                <w:sz w:val="24"/>
              </w:rPr>
            </w:pPr>
          </w:p>
        </w:tc>
      </w:tr>
      <w:tr w:rsidR="00B915DD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B915DD" w:rsidRDefault="000D1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B915DD" w:rsidRDefault="00B915DD">
            <w:pPr>
              <w:jc w:val="center"/>
              <w:rPr>
                <w:sz w:val="24"/>
              </w:rPr>
            </w:pPr>
          </w:p>
          <w:p w:rsidR="0019602D" w:rsidRDefault="0019602D" w:rsidP="0019602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   1.2016：吉林大学本科教学评估先进个人</w:t>
            </w:r>
          </w:p>
          <w:p w:rsidR="0019602D" w:rsidRDefault="0019602D" w:rsidP="0019602D">
            <w:pPr>
              <w:pStyle w:val="a7"/>
              <w:shd w:val="clear" w:color="auto" w:fill="FFFFFF"/>
              <w:spacing w:before="0" w:beforeAutospacing="0" w:after="0" w:afterAutospacing="0" w:line="30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    2.2015：吉林大学科研管理先进工作者</w:t>
            </w:r>
          </w:p>
          <w:p w:rsidR="0019602D" w:rsidRDefault="0019602D" w:rsidP="0019602D">
            <w:pPr>
              <w:pStyle w:val="a7"/>
              <w:shd w:val="clear" w:color="auto" w:fill="FFFFFF"/>
              <w:spacing w:before="0" w:beforeAutospacing="0" w:after="0" w:afterAutospacing="0" w:line="300" w:lineRule="auto"/>
              <w:ind w:firstLineChars="250" w:firstLine="525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3.2014：入选吉林大学优秀青年教师培养计划</w:t>
            </w:r>
          </w:p>
          <w:p w:rsidR="000D1AFD" w:rsidRPr="0019602D" w:rsidRDefault="0019602D" w:rsidP="0019602D">
            <w:pPr>
              <w:pStyle w:val="a7"/>
              <w:shd w:val="clear" w:color="auto" w:fill="FFFFFF"/>
              <w:spacing w:before="0" w:beforeAutospacing="0" w:after="0" w:afterAutospacing="0" w:line="300" w:lineRule="auto"/>
              <w:ind w:firstLineChars="100" w:firstLine="24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Cs w:val="21"/>
              </w:rPr>
              <w:t> 4.2013</w:t>
            </w:r>
            <w:r>
              <w:rPr>
                <w:rFonts w:hint="eastAsia"/>
                <w:color w:val="333333"/>
                <w:szCs w:val="21"/>
              </w:rPr>
              <w:t>：长春市社会科学优秀成果奖</w:t>
            </w:r>
            <w:r>
              <w:rPr>
                <w:color w:val="333333"/>
                <w:szCs w:val="21"/>
              </w:rPr>
              <w:t> </w:t>
            </w:r>
          </w:p>
        </w:tc>
      </w:tr>
    </w:tbl>
    <w:p w:rsidR="00B915DD" w:rsidRDefault="00B915DD"/>
    <w:sectPr w:rsidR="00B915DD" w:rsidSect="00FE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18" w:rsidRDefault="00735A18" w:rsidP="009A2C4B">
      <w:r>
        <w:separator/>
      </w:r>
    </w:p>
  </w:endnote>
  <w:endnote w:type="continuationSeparator" w:id="0">
    <w:p w:rsidR="00735A18" w:rsidRDefault="00735A18" w:rsidP="009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18" w:rsidRDefault="00735A18" w:rsidP="009A2C4B">
      <w:r>
        <w:separator/>
      </w:r>
    </w:p>
  </w:footnote>
  <w:footnote w:type="continuationSeparator" w:id="0">
    <w:p w:rsidR="00735A18" w:rsidRDefault="00735A18" w:rsidP="009A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0C8"/>
    <w:multiLevelType w:val="hybridMultilevel"/>
    <w:tmpl w:val="83D4D1FE"/>
    <w:lvl w:ilvl="0" w:tplc="2716DB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68"/>
    <w:rsid w:val="00006EF8"/>
    <w:rsid w:val="00070349"/>
    <w:rsid w:val="000D1AFD"/>
    <w:rsid w:val="0019602D"/>
    <w:rsid w:val="001A14F1"/>
    <w:rsid w:val="004E54C1"/>
    <w:rsid w:val="00533C05"/>
    <w:rsid w:val="00657749"/>
    <w:rsid w:val="00735A18"/>
    <w:rsid w:val="009A2C4B"/>
    <w:rsid w:val="00B915DD"/>
    <w:rsid w:val="00C61E68"/>
    <w:rsid w:val="00CC2C95"/>
    <w:rsid w:val="00D4305B"/>
    <w:rsid w:val="00E1695F"/>
    <w:rsid w:val="00FE1AAE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708A4"/>
  <w15:docId w15:val="{C462D4FC-0B42-4332-B511-179C0B7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1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E1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E1AA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E1AAE"/>
    <w:rPr>
      <w:sz w:val="18"/>
      <w:szCs w:val="18"/>
    </w:rPr>
  </w:style>
  <w:style w:type="paragraph" w:styleId="a7">
    <w:name w:val="Normal (Web)"/>
    <w:basedOn w:val="a"/>
    <w:uiPriority w:val="99"/>
    <w:unhideWhenUsed/>
    <w:rsid w:val="000D1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mingl</cp:lastModifiedBy>
  <cp:revision>7</cp:revision>
  <dcterms:created xsi:type="dcterms:W3CDTF">2021-04-28T04:01:00Z</dcterms:created>
  <dcterms:modified xsi:type="dcterms:W3CDTF">2023-03-02T13:39:00Z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